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548FE7" w14:textId="39BB337E" w:rsidR="00636B8A" w:rsidRDefault="00C33279" w:rsidP="00475E0C">
      <w:pPr>
        <w:spacing w:after="200" w:line="240" w:lineRule="auto"/>
        <w:ind w:firstLine="51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Учреждение образования</w:t>
      </w:r>
    </w:p>
    <w:p w14:paraId="5DB33FC4" w14:textId="4F60F23E" w:rsidR="00C33279" w:rsidRDefault="00C33279" w:rsidP="00475E0C">
      <w:pPr>
        <w:spacing w:after="200" w:line="240" w:lineRule="auto"/>
        <w:ind w:firstLine="510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C33279">
        <w:rPr>
          <w:rFonts w:ascii="Times New Roman" w:eastAsia="Calibri" w:hAnsi="Times New Roman" w:cs="Times New Roman"/>
          <w:sz w:val="28"/>
          <w:szCs w:val="28"/>
        </w:rPr>
        <w:t>«</w:t>
      </w:r>
      <w:r>
        <w:rPr>
          <w:rFonts w:ascii="Times New Roman" w:eastAsia="Calibri" w:hAnsi="Times New Roman" w:cs="Times New Roman"/>
          <w:sz w:val="28"/>
          <w:szCs w:val="28"/>
        </w:rPr>
        <w:t>Белорусский государственный технологический университет</w:t>
      </w:r>
      <w:r w:rsidRPr="00C33279">
        <w:rPr>
          <w:rFonts w:ascii="Times New Roman" w:eastAsia="Calibri" w:hAnsi="Times New Roman" w:cs="Times New Roman"/>
          <w:sz w:val="28"/>
          <w:szCs w:val="28"/>
        </w:rPr>
        <w:t>»</w:t>
      </w:r>
    </w:p>
    <w:p w14:paraId="553A22E4" w14:textId="32597406" w:rsidR="00C33279" w:rsidRDefault="00C33279" w:rsidP="00475E0C">
      <w:pPr>
        <w:spacing w:after="200" w:line="240" w:lineRule="auto"/>
        <w:ind w:firstLine="51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5BD412E0" w14:textId="78ED81A6" w:rsidR="00475E0C" w:rsidRDefault="00C33279" w:rsidP="00475E0C">
      <w:pPr>
        <w:spacing w:after="200" w:line="240" w:lineRule="auto"/>
        <w:ind w:firstLine="510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C33279">
        <w:rPr>
          <w:rFonts w:ascii="Times New Roman" w:eastAsia="Calibri" w:hAnsi="Times New Roman" w:cs="Times New Roman"/>
          <w:b/>
          <w:bCs/>
          <w:sz w:val="28"/>
          <w:szCs w:val="28"/>
        </w:rPr>
        <w:t>Кафедра информатики и веб-дизайна</w:t>
      </w:r>
    </w:p>
    <w:p w14:paraId="4A93AB86" w14:textId="1E281504" w:rsidR="00475E0C" w:rsidRDefault="00475E0C" w:rsidP="00475E0C">
      <w:pPr>
        <w:spacing w:after="200" w:line="240" w:lineRule="auto"/>
        <w:ind w:firstLine="510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02BAEC0F" w14:textId="57FEB85D" w:rsidR="00475E0C" w:rsidRDefault="00475E0C" w:rsidP="00475E0C">
      <w:pPr>
        <w:spacing w:after="200" w:line="240" w:lineRule="auto"/>
        <w:ind w:firstLine="510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61F3BB7A" w14:textId="5E6C132E" w:rsidR="00475E0C" w:rsidRDefault="00475E0C" w:rsidP="00475E0C">
      <w:pPr>
        <w:spacing w:after="200" w:line="240" w:lineRule="auto"/>
        <w:ind w:firstLine="510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7328C012" w14:textId="7D5D761C" w:rsidR="00475E0C" w:rsidRDefault="00475E0C" w:rsidP="00475E0C">
      <w:pPr>
        <w:spacing w:after="200" w:line="240" w:lineRule="auto"/>
        <w:ind w:firstLine="510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05890EE1" w14:textId="760C8735" w:rsidR="00475E0C" w:rsidRDefault="00475E0C" w:rsidP="00475E0C">
      <w:pPr>
        <w:spacing w:after="200" w:line="240" w:lineRule="auto"/>
        <w:ind w:firstLine="510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59ABE24E" w14:textId="2D1C2512" w:rsidR="00475E0C" w:rsidRDefault="00B10617" w:rsidP="00475E0C">
      <w:pPr>
        <w:spacing w:after="200" w:line="240" w:lineRule="auto"/>
        <w:ind w:firstLine="510"/>
        <w:jc w:val="center"/>
        <w:rPr>
          <w:rFonts w:ascii="Times New Roman" w:eastAsia="Calibri" w:hAnsi="Times New Roman" w:cs="Times New Roman"/>
          <w:b/>
          <w:bCs/>
          <w:sz w:val="32"/>
          <w:szCs w:val="32"/>
        </w:rPr>
      </w:pPr>
      <w:r>
        <w:rPr>
          <w:rFonts w:ascii="Times New Roman" w:eastAsia="Calibri" w:hAnsi="Times New Roman" w:cs="Times New Roman"/>
          <w:b/>
          <w:bCs/>
          <w:sz w:val="32"/>
          <w:szCs w:val="32"/>
        </w:rPr>
        <w:t>Лабораторная работа №2</w:t>
      </w:r>
    </w:p>
    <w:p w14:paraId="38C88C87" w14:textId="1DCD9BAE" w:rsidR="00B10617" w:rsidRPr="00B10617" w:rsidRDefault="00B10617" w:rsidP="00B10617">
      <w:pPr>
        <w:shd w:val="clear" w:color="auto" w:fill="FFFFFF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 w:rsidRPr="00B10617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  <w:t>Визуальное восприятие и применение принципов гештальта в дизайне пользовательского интерфейса</w:t>
      </w:r>
    </w:p>
    <w:p w14:paraId="50CAE0FA" w14:textId="1225C14C" w:rsidR="00475E0C" w:rsidRDefault="00475E0C" w:rsidP="00475E0C">
      <w:pPr>
        <w:spacing w:after="200" w:line="240" w:lineRule="auto"/>
        <w:ind w:firstLine="51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4D75385B" w14:textId="24FFDA4B" w:rsidR="00475E0C" w:rsidRPr="00942F4B" w:rsidRDefault="00475E0C" w:rsidP="00475E0C">
      <w:pPr>
        <w:spacing w:after="200" w:line="240" w:lineRule="auto"/>
        <w:ind w:firstLine="51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066643EB" w14:textId="1C484B97" w:rsidR="00475E0C" w:rsidRDefault="00475E0C" w:rsidP="00475E0C">
      <w:pPr>
        <w:spacing w:after="200" w:line="240" w:lineRule="auto"/>
        <w:ind w:firstLine="51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1C88A2B2" w14:textId="33A03ABB" w:rsidR="00475E0C" w:rsidRDefault="00475E0C" w:rsidP="00475E0C">
      <w:pPr>
        <w:spacing w:after="200" w:line="240" w:lineRule="auto"/>
        <w:ind w:firstLine="51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24F9F60C" w14:textId="2460E33B" w:rsidR="007F5941" w:rsidRDefault="007F5941" w:rsidP="00475E0C">
      <w:pPr>
        <w:spacing w:after="200" w:line="240" w:lineRule="auto"/>
        <w:ind w:firstLine="51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33FA231B" w14:textId="053703DE" w:rsidR="007F5941" w:rsidRDefault="007F5941" w:rsidP="007F5941">
      <w:pPr>
        <w:spacing w:after="200" w:line="240" w:lineRule="auto"/>
        <w:ind w:firstLine="510"/>
        <w:jc w:val="right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Выполнил</w:t>
      </w:r>
      <w:r w:rsidRPr="000D6916">
        <w:rPr>
          <w:rFonts w:ascii="Times New Roman" w:eastAsia="Calibri" w:hAnsi="Times New Roman" w:cs="Times New Roman"/>
          <w:sz w:val="28"/>
          <w:szCs w:val="28"/>
        </w:rPr>
        <w:t>:</w:t>
      </w:r>
    </w:p>
    <w:p w14:paraId="2A9C2082" w14:textId="2523E406" w:rsidR="007F5941" w:rsidRDefault="007F5941" w:rsidP="007F5941">
      <w:pPr>
        <w:spacing w:after="200" w:line="240" w:lineRule="auto"/>
        <w:ind w:firstLine="510"/>
        <w:jc w:val="right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Студент 2 курса 7 группы ФИТ</w:t>
      </w:r>
    </w:p>
    <w:p w14:paraId="6CEF80AF" w14:textId="03A74DCE" w:rsidR="007F5941" w:rsidRDefault="009D55AF" w:rsidP="007F5941">
      <w:pPr>
        <w:spacing w:after="200" w:line="240" w:lineRule="auto"/>
        <w:ind w:firstLine="510"/>
        <w:jc w:val="right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Жуховцов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Владислав Сергеевич</w:t>
      </w:r>
    </w:p>
    <w:p w14:paraId="1F43999A" w14:textId="7F68761E" w:rsidR="007F5941" w:rsidRDefault="007F5941" w:rsidP="007F5941">
      <w:pPr>
        <w:spacing w:after="200" w:line="240" w:lineRule="auto"/>
        <w:ind w:firstLine="510"/>
        <w:jc w:val="right"/>
        <w:rPr>
          <w:rFonts w:ascii="Times New Roman" w:eastAsia="Calibri" w:hAnsi="Times New Roman" w:cs="Times New Roman"/>
          <w:sz w:val="28"/>
          <w:szCs w:val="28"/>
        </w:rPr>
      </w:pPr>
    </w:p>
    <w:p w14:paraId="6588608C" w14:textId="3BECBA3E" w:rsidR="007F5941" w:rsidRDefault="007F5941" w:rsidP="007F5941">
      <w:pPr>
        <w:spacing w:after="200" w:line="240" w:lineRule="auto"/>
        <w:ind w:firstLine="510"/>
        <w:jc w:val="right"/>
        <w:rPr>
          <w:rFonts w:ascii="Times New Roman" w:eastAsia="Calibri" w:hAnsi="Times New Roman" w:cs="Times New Roman"/>
          <w:sz w:val="28"/>
          <w:szCs w:val="28"/>
        </w:rPr>
      </w:pPr>
    </w:p>
    <w:p w14:paraId="03B1BF22" w14:textId="54FE3053" w:rsidR="007F5941" w:rsidRDefault="007F5941" w:rsidP="007F5941">
      <w:pPr>
        <w:spacing w:after="200" w:line="240" w:lineRule="auto"/>
        <w:ind w:firstLine="510"/>
        <w:jc w:val="right"/>
        <w:rPr>
          <w:rFonts w:ascii="Times New Roman" w:eastAsia="Calibri" w:hAnsi="Times New Roman" w:cs="Times New Roman"/>
          <w:sz w:val="28"/>
          <w:szCs w:val="28"/>
        </w:rPr>
      </w:pPr>
    </w:p>
    <w:p w14:paraId="3690CA1A" w14:textId="6BA61B23" w:rsidR="007F5941" w:rsidRDefault="007F5941" w:rsidP="007F5941">
      <w:pPr>
        <w:spacing w:after="200" w:line="240" w:lineRule="auto"/>
        <w:ind w:firstLine="510"/>
        <w:jc w:val="right"/>
        <w:rPr>
          <w:rFonts w:ascii="Times New Roman" w:eastAsia="Calibri" w:hAnsi="Times New Roman" w:cs="Times New Roman"/>
          <w:sz w:val="28"/>
          <w:szCs w:val="28"/>
        </w:rPr>
      </w:pPr>
    </w:p>
    <w:p w14:paraId="5E6C09CB" w14:textId="655AA223" w:rsidR="007F5941" w:rsidRDefault="007F5941" w:rsidP="007F5941">
      <w:pPr>
        <w:spacing w:after="200" w:line="240" w:lineRule="auto"/>
        <w:ind w:firstLine="510"/>
        <w:jc w:val="right"/>
        <w:rPr>
          <w:rFonts w:ascii="Times New Roman" w:eastAsia="Calibri" w:hAnsi="Times New Roman" w:cs="Times New Roman"/>
          <w:sz w:val="28"/>
          <w:szCs w:val="28"/>
        </w:rPr>
      </w:pPr>
    </w:p>
    <w:p w14:paraId="610B11B9" w14:textId="77777777" w:rsidR="00D67E03" w:rsidRDefault="00D67E03" w:rsidP="007F5941">
      <w:pPr>
        <w:spacing w:after="200" w:line="240" w:lineRule="auto"/>
        <w:ind w:firstLine="510"/>
        <w:jc w:val="right"/>
        <w:rPr>
          <w:rFonts w:ascii="Times New Roman" w:eastAsia="Calibri" w:hAnsi="Times New Roman" w:cs="Times New Roman"/>
          <w:sz w:val="28"/>
          <w:szCs w:val="28"/>
        </w:rPr>
      </w:pPr>
    </w:p>
    <w:p w14:paraId="07263967" w14:textId="6074DE30" w:rsidR="007F5941" w:rsidRDefault="007F5941" w:rsidP="007F5941">
      <w:pPr>
        <w:spacing w:after="200" w:line="240" w:lineRule="auto"/>
        <w:ind w:firstLine="510"/>
        <w:jc w:val="right"/>
        <w:rPr>
          <w:rFonts w:ascii="Times New Roman" w:eastAsia="Calibri" w:hAnsi="Times New Roman" w:cs="Times New Roman"/>
          <w:sz w:val="28"/>
          <w:szCs w:val="28"/>
        </w:rPr>
      </w:pPr>
    </w:p>
    <w:p w14:paraId="196E02F9" w14:textId="30C7B5A7" w:rsidR="007F5941" w:rsidRPr="007F5941" w:rsidRDefault="007F5941" w:rsidP="00DC6A9D">
      <w:pPr>
        <w:spacing w:after="200" w:line="240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7F5941">
        <w:rPr>
          <w:rFonts w:ascii="Times New Roman" w:eastAsia="Calibri" w:hAnsi="Times New Roman" w:cs="Times New Roman"/>
          <w:b/>
          <w:bCs/>
          <w:sz w:val="28"/>
          <w:szCs w:val="28"/>
        </w:rPr>
        <w:t>2021 г.</w:t>
      </w:r>
    </w:p>
    <w:p w14:paraId="07764767" w14:textId="26752A4E" w:rsidR="007F5941" w:rsidRPr="00EF787B" w:rsidRDefault="00EF787B" w:rsidP="00EF787B">
      <w:pPr>
        <w:spacing w:after="200" w:line="240" w:lineRule="auto"/>
        <w:ind w:firstLine="510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F787B"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Цель работы:</w:t>
      </w:r>
      <w:r w:rsidRPr="00EF787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изучить свойства внимания, исследовать свойства управления вниманием</w:t>
      </w:r>
    </w:p>
    <w:p w14:paraId="0E2966D5" w14:textId="3793307A" w:rsidR="00D67E03" w:rsidRDefault="00D67E03" w:rsidP="00EF787B">
      <w:pPr>
        <w:spacing w:after="200" w:line="240" w:lineRule="auto"/>
        <w:ind w:firstLine="510"/>
        <w:rPr>
          <w:rFonts w:ascii="Times New Roman" w:eastAsia="Calibri" w:hAnsi="Times New Roman" w:cs="Times New Roman"/>
          <w:sz w:val="28"/>
          <w:szCs w:val="28"/>
        </w:rPr>
      </w:pPr>
    </w:p>
    <w:p w14:paraId="0D1F7BCC" w14:textId="1B58E2EA" w:rsidR="00F21C53" w:rsidRDefault="00F21C53" w:rsidP="00F21C53">
      <w:pPr>
        <w:pStyle w:val="2"/>
        <w:spacing w:before="240" w:beforeAutospacing="0" w:after="120" w:afterAutospacing="0"/>
        <w:jc w:val="center"/>
        <w:rPr>
          <w:rStyle w:val="a8"/>
          <w:b/>
          <w:color w:val="000000"/>
          <w:sz w:val="28"/>
          <w:szCs w:val="28"/>
        </w:rPr>
      </w:pPr>
      <w:r>
        <w:rPr>
          <w:rStyle w:val="a8"/>
          <w:b/>
          <w:color w:val="000000"/>
          <w:sz w:val="28"/>
          <w:szCs w:val="28"/>
        </w:rPr>
        <w:t>Закон простоты (принцип хорошей формы, закон содержательности)</w:t>
      </w:r>
    </w:p>
    <w:p w14:paraId="3C05F57D" w14:textId="26CE5F8F" w:rsidR="00F21C53" w:rsidRDefault="00317966" w:rsidP="00F21C53">
      <w:pPr>
        <w:pStyle w:val="2"/>
        <w:spacing w:before="240" w:beforeAutospacing="0" w:after="120" w:afterAutospacing="0"/>
        <w:jc w:val="center"/>
        <w:rPr>
          <w:rStyle w:val="a8"/>
          <w:b/>
          <w:color w:val="000000"/>
          <w:sz w:val="28"/>
          <w:szCs w:val="28"/>
        </w:rPr>
      </w:pPr>
      <w:r w:rsidRPr="00317966">
        <w:rPr>
          <w:rStyle w:val="a8"/>
          <w:b/>
          <w:noProof/>
          <w:color w:val="000000"/>
          <w:sz w:val="28"/>
          <w:szCs w:val="28"/>
        </w:rPr>
        <w:drawing>
          <wp:inline distT="0" distB="0" distL="0" distR="0" wp14:anchorId="5634AD91" wp14:editId="543D09B4">
            <wp:extent cx="6119495" cy="3751580"/>
            <wp:effectExtent l="0" t="0" r="190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8AA3" w14:textId="6DCA7605" w:rsidR="00222AF1" w:rsidRPr="00222AF1" w:rsidRDefault="00222AF1" w:rsidP="00222AF1">
      <w:pPr>
        <w:pStyle w:val="2"/>
        <w:spacing w:before="240" w:beforeAutospacing="0" w:after="120" w:afterAutospacing="0"/>
        <w:ind w:firstLine="720"/>
        <w:jc w:val="both"/>
        <w:rPr>
          <w:rStyle w:val="a8"/>
          <w:color w:val="000000"/>
          <w:sz w:val="28"/>
          <w:szCs w:val="28"/>
        </w:rPr>
      </w:pPr>
      <w:r w:rsidRPr="00222AF1">
        <w:rPr>
          <w:rStyle w:val="a8"/>
          <w:color w:val="000000"/>
          <w:sz w:val="28"/>
          <w:szCs w:val="28"/>
        </w:rPr>
        <w:t>Люди будут воспринимать и интерпретировать составные или сложные изображения как простейшую форму или объединение простейших форм.</w:t>
      </w:r>
    </w:p>
    <w:p w14:paraId="2DA3481D" w14:textId="4689280C" w:rsidR="00C86EF4" w:rsidRPr="00C86EF4" w:rsidRDefault="00F21C53" w:rsidP="001F4696">
      <w:pPr>
        <w:pStyle w:val="2"/>
        <w:spacing w:before="240" w:beforeAutospacing="0" w:after="120" w:afterAutospacing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Замкнутость (завершение)</w:t>
      </w:r>
      <w:r w:rsidR="00C86EF4" w:rsidRPr="00C86EF4">
        <w:rPr>
          <w:color w:val="000000"/>
          <w:sz w:val="28"/>
          <w:szCs w:val="28"/>
        </w:rPr>
        <w:t xml:space="preserve"> </w:t>
      </w:r>
    </w:p>
    <w:p w14:paraId="04FB9404" w14:textId="0AA09F3B" w:rsidR="0064372A" w:rsidRDefault="00F759A4" w:rsidP="00556C91">
      <w:pPr>
        <w:ind w:firstLine="7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F759A4">
        <w:rPr>
          <w:rStyle w:val="aa"/>
          <w:rFonts w:ascii="Times New Roman" w:hAnsi="Times New Roman" w:cs="Times New Roman"/>
          <w:i w:val="0"/>
          <w:color w:val="000000"/>
          <w:sz w:val="28"/>
          <w:szCs w:val="28"/>
        </w:rPr>
        <w:t xml:space="preserve">При взгляде на комплекс разрозненных элементов, мы стремимся увидеть простой, понятный узор. </w:t>
      </w:r>
      <w:r w:rsidRPr="00F759A4">
        <w:rPr>
          <w:rFonts w:ascii="Times New Roman" w:hAnsi="Times New Roman" w:cs="Times New Roman"/>
          <w:color w:val="000000"/>
          <w:sz w:val="28"/>
          <w:szCs w:val="28"/>
        </w:rPr>
        <w:t>В этом случае нам нужно объединить все части, чтобы получить целое. Наш мозг заполняет недостающие элементы для формирования фигуры.</w:t>
      </w:r>
    </w:p>
    <w:p w14:paraId="4F0944D8" w14:textId="279DCEEF" w:rsidR="00EF5636" w:rsidRPr="00EF5636" w:rsidRDefault="00C85CC0" w:rsidP="00EF5636">
      <w:pPr>
        <w:ind w:firstLine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C18623D" wp14:editId="18B16F43">
            <wp:extent cx="5722200" cy="2768174"/>
            <wp:effectExtent l="0" t="0" r="5715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387" cy="277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630A" w14:textId="77777777" w:rsidR="00EF5636" w:rsidRDefault="00EF5636" w:rsidP="00DE284D">
      <w:pPr>
        <w:pStyle w:val="2"/>
        <w:spacing w:before="240" w:beforeAutospacing="0" w:after="120" w:afterAutospacing="0"/>
        <w:jc w:val="center"/>
        <w:rPr>
          <w:color w:val="000000"/>
          <w:sz w:val="28"/>
          <w:szCs w:val="28"/>
        </w:rPr>
      </w:pPr>
    </w:p>
    <w:p w14:paraId="459206BD" w14:textId="77777777" w:rsidR="00EF5636" w:rsidRDefault="00EF5636" w:rsidP="00DE284D">
      <w:pPr>
        <w:pStyle w:val="2"/>
        <w:spacing w:before="240" w:beforeAutospacing="0" w:after="120" w:afterAutospacing="0"/>
        <w:jc w:val="center"/>
        <w:rPr>
          <w:color w:val="000000"/>
          <w:sz w:val="28"/>
          <w:szCs w:val="28"/>
        </w:rPr>
      </w:pPr>
    </w:p>
    <w:p w14:paraId="7DBB9A09" w14:textId="4939B2ED" w:rsidR="00DE284D" w:rsidRDefault="00F21C53" w:rsidP="00DE284D">
      <w:pPr>
        <w:pStyle w:val="2"/>
        <w:spacing w:before="240" w:beforeAutospacing="0" w:after="120" w:afterAutospacing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Симметрия и порядок</w:t>
      </w:r>
    </w:p>
    <w:p w14:paraId="0742A16E" w14:textId="49FBFF8C" w:rsidR="00F21C53" w:rsidRPr="00942F4B" w:rsidRDefault="00F21C53" w:rsidP="00F21C53">
      <w:pPr>
        <w:pStyle w:val="2"/>
        <w:spacing w:before="240" w:beforeAutospacing="0" w:after="120" w:afterAutospacing="0"/>
        <w:jc w:val="center"/>
        <w:rPr>
          <w:color w:val="000000"/>
          <w:sz w:val="28"/>
          <w:szCs w:val="28"/>
          <w:lang w:val="en-US"/>
        </w:rPr>
      </w:pPr>
    </w:p>
    <w:p w14:paraId="7EB47A1A" w14:textId="028898E3" w:rsidR="00AB04E1" w:rsidRPr="00521D86" w:rsidRDefault="00521D86" w:rsidP="00F21C53">
      <w:pPr>
        <w:pStyle w:val="2"/>
        <w:spacing w:before="240" w:beforeAutospacing="0" w:after="120" w:afterAutospacing="0"/>
        <w:jc w:val="center"/>
        <w:rPr>
          <w:color w:val="000000"/>
          <w:sz w:val="28"/>
          <w:szCs w:val="28"/>
          <w:lang w:val="en-US"/>
        </w:rPr>
      </w:pPr>
      <w:r w:rsidRPr="00521D86">
        <w:rPr>
          <w:noProof/>
          <w:color w:val="000000"/>
          <w:sz w:val="28"/>
          <w:szCs w:val="28"/>
        </w:rPr>
        <w:drawing>
          <wp:inline distT="0" distB="0" distL="0" distR="0" wp14:anchorId="4D5DF290" wp14:editId="4A9D97CD">
            <wp:extent cx="6119495" cy="2981325"/>
            <wp:effectExtent l="0" t="0" r="1905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B139A" w14:textId="3C53B996" w:rsidR="00DE284D" w:rsidRPr="00DE284D" w:rsidRDefault="00DE284D" w:rsidP="00DE284D">
      <w:pPr>
        <w:pStyle w:val="2"/>
        <w:spacing w:before="240" w:beforeAutospacing="0" w:after="120" w:afterAutospacing="0"/>
        <w:jc w:val="both"/>
        <w:rPr>
          <w:b w:val="0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 w:rsidRPr="00DE284D">
        <w:rPr>
          <w:b w:val="0"/>
          <w:color w:val="000000"/>
          <w:sz w:val="28"/>
          <w:szCs w:val="28"/>
        </w:rPr>
        <w:t>Люди склонны воспринимать объекты как симметричные формы с центром посередине.</w:t>
      </w:r>
      <w:r>
        <w:rPr>
          <w:b w:val="0"/>
          <w:color w:val="000000"/>
          <w:sz w:val="28"/>
          <w:szCs w:val="28"/>
        </w:rPr>
        <w:t xml:space="preserve"> </w:t>
      </w:r>
      <w:r w:rsidR="001F4696" w:rsidRPr="001F4696">
        <w:rPr>
          <w:b w:val="0"/>
          <w:color w:val="000000"/>
          <w:sz w:val="28"/>
          <w:szCs w:val="28"/>
        </w:rPr>
        <w:t>Симметричные элементы просты,</w:t>
      </w:r>
      <w:r w:rsidR="001F4696">
        <w:rPr>
          <w:b w:val="0"/>
          <w:color w:val="000000"/>
          <w:sz w:val="28"/>
          <w:szCs w:val="28"/>
        </w:rPr>
        <w:t xml:space="preserve"> гармоничны и визуально привлек</w:t>
      </w:r>
      <w:r w:rsidR="001F4696" w:rsidRPr="001F4696">
        <w:rPr>
          <w:b w:val="0"/>
          <w:color w:val="000000"/>
          <w:sz w:val="28"/>
          <w:szCs w:val="28"/>
        </w:rPr>
        <w:t>ательны. Симметрия является полезны</w:t>
      </w:r>
      <w:r w:rsidR="001F4696">
        <w:rPr>
          <w:b w:val="0"/>
          <w:color w:val="000000"/>
          <w:sz w:val="28"/>
          <w:szCs w:val="28"/>
        </w:rPr>
        <w:t>м инструментом для быстрой и эф</w:t>
      </w:r>
      <w:r w:rsidR="001F4696" w:rsidRPr="001F4696">
        <w:rPr>
          <w:b w:val="0"/>
          <w:color w:val="000000"/>
          <w:sz w:val="28"/>
          <w:szCs w:val="28"/>
        </w:rPr>
        <w:t>фективной передачи информации. Она очень удобна для концентрации внимания на наиболее важных вещах.</w:t>
      </w:r>
    </w:p>
    <w:p w14:paraId="144333C7" w14:textId="77777777" w:rsidR="001F4696" w:rsidRDefault="001F4696" w:rsidP="00F21C53">
      <w:pPr>
        <w:pStyle w:val="2"/>
        <w:spacing w:before="240" w:beforeAutospacing="0" w:after="120" w:afterAutospacing="0"/>
        <w:jc w:val="center"/>
        <w:rPr>
          <w:color w:val="000000"/>
          <w:sz w:val="28"/>
          <w:szCs w:val="28"/>
        </w:rPr>
      </w:pPr>
    </w:p>
    <w:p w14:paraId="14CC6194" w14:textId="77777777" w:rsidR="001F4696" w:rsidRDefault="001F4696" w:rsidP="00F21C53">
      <w:pPr>
        <w:pStyle w:val="2"/>
        <w:spacing w:before="240" w:beforeAutospacing="0" w:after="120" w:afterAutospacing="0"/>
        <w:jc w:val="center"/>
        <w:rPr>
          <w:color w:val="000000"/>
          <w:sz w:val="28"/>
          <w:szCs w:val="28"/>
        </w:rPr>
      </w:pPr>
    </w:p>
    <w:p w14:paraId="051FD547" w14:textId="15C49B45" w:rsidR="001F4696" w:rsidRDefault="001F4696" w:rsidP="00F21C53">
      <w:pPr>
        <w:pStyle w:val="2"/>
        <w:spacing w:before="240" w:beforeAutospacing="0" w:after="120" w:afterAutospacing="0"/>
        <w:jc w:val="center"/>
        <w:rPr>
          <w:color w:val="000000"/>
          <w:sz w:val="28"/>
          <w:szCs w:val="28"/>
        </w:rPr>
      </w:pPr>
    </w:p>
    <w:p w14:paraId="328551D3" w14:textId="77777777" w:rsidR="00EF5636" w:rsidRDefault="00EF5636" w:rsidP="00F21C53">
      <w:pPr>
        <w:pStyle w:val="2"/>
        <w:spacing w:before="240" w:beforeAutospacing="0" w:after="120" w:afterAutospacing="0"/>
        <w:jc w:val="center"/>
        <w:rPr>
          <w:color w:val="000000"/>
          <w:sz w:val="28"/>
          <w:szCs w:val="28"/>
        </w:rPr>
      </w:pPr>
    </w:p>
    <w:p w14:paraId="648C8F3E" w14:textId="285FFAA8" w:rsidR="00F21C53" w:rsidRDefault="00F21C53" w:rsidP="00F21C53">
      <w:pPr>
        <w:pStyle w:val="2"/>
        <w:spacing w:before="240" w:beforeAutospacing="0" w:after="120" w:afterAutospacing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Фигура/Фон</w:t>
      </w:r>
    </w:p>
    <w:p w14:paraId="18E8D7A6" w14:textId="1C0069A3" w:rsidR="00F21C53" w:rsidRDefault="00942F4B" w:rsidP="00F21C53">
      <w:pPr>
        <w:pStyle w:val="2"/>
        <w:spacing w:before="240" w:beforeAutospacing="0" w:after="120" w:afterAutospacing="0"/>
        <w:jc w:val="center"/>
        <w:rPr>
          <w:color w:val="000000"/>
          <w:sz w:val="28"/>
          <w:szCs w:val="28"/>
        </w:rPr>
      </w:pPr>
      <w:r w:rsidRPr="00942F4B">
        <w:rPr>
          <w:noProof/>
          <w:color w:val="000000"/>
          <w:sz w:val="28"/>
          <w:szCs w:val="28"/>
        </w:rPr>
        <w:drawing>
          <wp:inline distT="0" distB="0" distL="0" distR="0" wp14:anchorId="56E15905" wp14:editId="0601788E">
            <wp:extent cx="6119495" cy="3021330"/>
            <wp:effectExtent l="0" t="0" r="1905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DAD5" w14:textId="03634CA8" w:rsidR="001F4696" w:rsidRPr="002355D0" w:rsidRDefault="001F4696" w:rsidP="002355D0">
      <w:pPr>
        <w:pStyle w:val="2"/>
        <w:spacing w:before="240" w:beforeAutospacing="0" w:after="120" w:afterAutospacing="0"/>
        <w:ind w:firstLine="720"/>
        <w:jc w:val="both"/>
        <w:rPr>
          <w:b w:val="0"/>
          <w:color w:val="000000"/>
          <w:sz w:val="28"/>
          <w:szCs w:val="28"/>
        </w:rPr>
      </w:pPr>
      <w:r w:rsidRPr="002355D0">
        <w:rPr>
          <w:b w:val="0"/>
          <w:color w:val="000000"/>
          <w:sz w:val="28"/>
          <w:szCs w:val="28"/>
        </w:rPr>
        <w:t>Элементы воспринимаются либо как фигура (объект в фокусе), либо как фон (</w:t>
      </w:r>
      <w:proofErr w:type="spellStart"/>
      <w:r w:rsidRPr="002355D0">
        <w:rPr>
          <w:b w:val="0"/>
          <w:color w:val="000000"/>
          <w:sz w:val="28"/>
          <w:szCs w:val="28"/>
        </w:rPr>
        <w:t>бэкграунд</w:t>
      </w:r>
      <w:proofErr w:type="spellEnd"/>
      <w:r w:rsidRPr="002355D0">
        <w:rPr>
          <w:b w:val="0"/>
          <w:color w:val="000000"/>
          <w:sz w:val="28"/>
          <w:szCs w:val="28"/>
        </w:rPr>
        <w:t>, на котором и расположен объект).</w:t>
      </w:r>
      <w:r w:rsidR="002355D0">
        <w:rPr>
          <w:b w:val="0"/>
          <w:color w:val="000000"/>
          <w:sz w:val="28"/>
          <w:szCs w:val="28"/>
        </w:rPr>
        <w:t xml:space="preserve"> </w:t>
      </w:r>
      <w:r w:rsidR="002355D0" w:rsidRPr="002355D0">
        <w:rPr>
          <w:b w:val="0"/>
          <w:color w:val="000000"/>
          <w:sz w:val="28"/>
          <w:szCs w:val="28"/>
        </w:rPr>
        <w:t>Чем более стабильно соотношение «фигура и фон», тем проще мы можем сфокусировать внимание нашей целевой аудитории именно на том, что мы хотим им показать.</w:t>
      </w:r>
    </w:p>
    <w:p w14:paraId="542EABA9" w14:textId="79334F44" w:rsidR="00C35AC5" w:rsidRDefault="00C35AC5" w:rsidP="00F21C53">
      <w:pPr>
        <w:pStyle w:val="2"/>
        <w:spacing w:before="240" w:beforeAutospacing="0" w:after="120" w:afterAutospacing="0"/>
        <w:jc w:val="center"/>
        <w:rPr>
          <w:color w:val="000000"/>
          <w:sz w:val="28"/>
          <w:szCs w:val="28"/>
        </w:rPr>
      </w:pPr>
    </w:p>
    <w:p w14:paraId="5399076C" w14:textId="6FF990A3" w:rsidR="00F21C53" w:rsidRDefault="00F21C53" w:rsidP="00F21C53">
      <w:pPr>
        <w:pStyle w:val="2"/>
        <w:spacing w:before="240" w:beforeAutospacing="0" w:after="120" w:afterAutospacing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Равномерная связанность</w:t>
      </w:r>
    </w:p>
    <w:p w14:paraId="59CAB4D7" w14:textId="0A33BCE9" w:rsidR="00F21C53" w:rsidRDefault="00B61A68" w:rsidP="00664213">
      <w:pPr>
        <w:pStyle w:val="2"/>
        <w:spacing w:before="240" w:beforeAutospacing="0" w:after="120" w:afterAutospacing="0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DE2F415" wp14:editId="01D80CA2">
            <wp:extent cx="6119495" cy="2948940"/>
            <wp:effectExtent l="0" t="0" r="190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D0C8" w14:textId="6BD4EEB5" w:rsidR="00C5402E" w:rsidRDefault="00F21C53" w:rsidP="00323747">
      <w:pPr>
        <w:pStyle w:val="a9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ab/>
      </w:r>
      <w:r w:rsidR="00815859" w:rsidRPr="00815859">
        <w:rPr>
          <w:color w:val="000000"/>
          <w:sz w:val="28"/>
          <w:szCs w:val="28"/>
        </w:rPr>
        <w:t>Визуально связанные элемент</w:t>
      </w:r>
      <w:r w:rsidR="00815859">
        <w:rPr>
          <w:color w:val="000000"/>
          <w:sz w:val="28"/>
          <w:szCs w:val="28"/>
        </w:rPr>
        <w:t>ы чаще воспринимаются, как груп</w:t>
      </w:r>
      <w:r w:rsidR="00815859" w:rsidRPr="00815859">
        <w:rPr>
          <w:color w:val="000000"/>
          <w:sz w:val="28"/>
          <w:szCs w:val="28"/>
        </w:rPr>
        <w:t>па, чем несвязанные элементы.</w:t>
      </w:r>
      <w:r>
        <w:rPr>
          <w:color w:val="000000"/>
          <w:sz w:val="28"/>
          <w:szCs w:val="28"/>
        </w:rPr>
        <w:t xml:space="preserve"> </w:t>
      </w:r>
    </w:p>
    <w:p w14:paraId="77A8DB2D" w14:textId="7F432048" w:rsidR="00323747" w:rsidRDefault="00323747" w:rsidP="00323747">
      <w:pPr>
        <w:pStyle w:val="a9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4D3A554E" w14:textId="3B05D88C" w:rsidR="002245C3" w:rsidRDefault="002245C3" w:rsidP="00323747">
      <w:pPr>
        <w:pStyle w:val="a9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6A51574D" w14:textId="31DF960D" w:rsidR="002245C3" w:rsidRDefault="002245C3" w:rsidP="00323747">
      <w:pPr>
        <w:pStyle w:val="a9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698C3953" w14:textId="061A9385" w:rsidR="002245C3" w:rsidRDefault="002245C3" w:rsidP="002245C3">
      <w:pPr>
        <w:pStyle w:val="a9"/>
        <w:spacing w:before="0" w:beforeAutospacing="0" w:after="0" w:afterAutospacing="0"/>
        <w:ind w:firstLine="709"/>
        <w:jc w:val="center"/>
        <w:rPr>
          <w:b/>
          <w:color w:val="000000"/>
          <w:sz w:val="28"/>
          <w:szCs w:val="28"/>
        </w:rPr>
      </w:pPr>
      <w:r w:rsidRPr="002245C3">
        <w:rPr>
          <w:b/>
          <w:color w:val="000000"/>
          <w:sz w:val="28"/>
          <w:szCs w:val="28"/>
        </w:rPr>
        <w:t>Б</w:t>
      </w:r>
      <w:r>
        <w:rPr>
          <w:b/>
          <w:color w:val="000000"/>
          <w:sz w:val="28"/>
          <w:szCs w:val="28"/>
        </w:rPr>
        <w:t>л</w:t>
      </w:r>
      <w:r w:rsidRPr="002245C3">
        <w:rPr>
          <w:b/>
          <w:color w:val="000000"/>
          <w:sz w:val="28"/>
          <w:szCs w:val="28"/>
        </w:rPr>
        <w:t>изость</w:t>
      </w:r>
    </w:p>
    <w:p w14:paraId="5774EDB0" w14:textId="77777777" w:rsidR="002245C3" w:rsidRPr="002245C3" w:rsidRDefault="002245C3" w:rsidP="002245C3">
      <w:pPr>
        <w:pStyle w:val="a9"/>
        <w:spacing w:before="0" w:beforeAutospacing="0" w:after="0" w:afterAutospacing="0"/>
        <w:ind w:firstLine="709"/>
        <w:jc w:val="center"/>
        <w:rPr>
          <w:b/>
          <w:color w:val="000000"/>
          <w:sz w:val="28"/>
          <w:szCs w:val="28"/>
        </w:rPr>
      </w:pPr>
    </w:p>
    <w:p w14:paraId="42CD70C8" w14:textId="7EC9A570" w:rsidR="002245C3" w:rsidRDefault="00317966" w:rsidP="002245C3">
      <w:pPr>
        <w:pStyle w:val="a9"/>
        <w:spacing w:before="0" w:beforeAutospacing="0" w:after="0" w:afterAutospacing="0"/>
        <w:ind w:firstLine="709"/>
        <w:jc w:val="center"/>
        <w:rPr>
          <w:color w:val="000000"/>
          <w:sz w:val="28"/>
          <w:szCs w:val="28"/>
        </w:rPr>
      </w:pPr>
      <w:r w:rsidRPr="00317966">
        <w:rPr>
          <w:noProof/>
          <w:color w:val="000000"/>
          <w:sz w:val="28"/>
          <w:szCs w:val="28"/>
        </w:rPr>
        <w:drawing>
          <wp:inline distT="0" distB="0" distL="0" distR="0" wp14:anchorId="18DCB1F3" wp14:editId="27E71D60">
            <wp:extent cx="5583676" cy="3545927"/>
            <wp:effectExtent l="0" t="0" r="444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9473" cy="354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08A8" w14:textId="4710CFC9" w:rsidR="00323747" w:rsidRPr="00317966" w:rsidRDefault="00323747" w:rsidP="00317966">
      <w:pPr>
        <w:pStyle w:val="a9"/>
        <w:spacing w:before="0" w:beforeAutospacing="0" w:after="0" w:afterAutospacing="0"/>
        <w:jc w:val="both"/>
        <w:rPr>
          <w:color w:val="000000"/>
          <w:sz w:val="28"/>
          <w:szCs w:val="28"/>
          <w:lang w:val="en-US"/>
        </w:rPr>
      </w:pPr>
    </w:p>
    <w:p w14:paraId="415F9A63" w14:textId="7904A56F" w:rsidR="00F21C53" w:rsidRPr="001B5340" w:rsidRDefault="00C5402E" w:rsidP="00F21C53">
      <w:pPr>
        <w:pStyle w:val="2"/>
        <w:spacing w:before="240" w:beforeAutospacing="0" w:after="0" w:afterAutospacing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Общие области</w:t>
      </w:r>
      <w:r w:rsidR="0096386A" w:rsidRPr="00815859">
        <w:rPr>
          <w:color w:val="000000"/>
          <w:sz w:val="28"/>
          <w:szCs w:val="28"/>
        </w:rPr>
        <w:t>/</w:t>
      </w:r>
      <w:r w:rsidR="001B5340">
        <w:rPr>
          <w:color w:val="000000"/>
          <w:sz w:val="28"/>
          <w:szCs w:val="28"/>
        </w:rPr>
        <w:t>Сходство</w:t>
      </w:r>
    </w:p>
    <w:p w14:paraId="103893A0" w14:textId="13214964" w:rsidR="00B10617" w:rsidRDefault="006431DA" w:rsidP="00317966">
      <w:pPr>
        <w:pStyle w:val="2"/>
        <w:spacing w:before="240" w:beforeAutospacing="0" w:after="0" w:afterAutospacing="0"/>
        <w:jc w:val="center"/>
        <w:rPr>
          <w:color w:val="000000"/>
          <w:sz w:val="28"/>
          <w:szCs w:val="28"/>
        </w:rPr>
      </w:pPr>
      <w:r w:rsidRPr="006431DA">
        <w:rPr>
          <w:color w:val="000000"/>
          <w:sz w:val="28"/>
          <w:szCs w:val="28"/>
        </w:rPr>
        <w:lastRenderedPageBreak/>
        <w:drawing>
          <wp:inline distT="0" distB="0" distL="0" distR="0" wp14:anchorId="7F094150" wp14:editId="1D0A3565">
            <wp:extent cx="6119495" cy="6365240"/>
            <wp:effectExtent l="0" t="0" r="190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636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B3AF" w14:textId="5BADDF48" w:rsidR="00F21C53" w:rsidRDefault="00B10617" w:rsidP="00B10617">
      <w:pPr>
        <w:pStyle w:val="a9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>Принцип близости подобен принципу общих областей, но использует пространство как замкнутость. Если элементы расположены близко друг к другу, они воспринимаются как группа, а не разрозненно. Особенно это верно, когда элементы ближе к другим элементам в группе, чем вне ее.</w:t>
      </w:r>
    </w:p>
    <w:p w14:paraId="6F221FBD" w14:textId="77777777" w:rsidR="001B5340" w:rsidRDefault="003D3E1C" w:rsidP="001B5340">
      <w:pPr>
        <w:pStyle w:val="a9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 w:rsidRPr="00F759A4">
        <w:rPr>
          <w:rStyle w:val="aa"/>
          <w:i w:val="0"/>
          <w:color w:val="000000"/>
          <w:sz w:val="28"/>
          <w:szCs w:val="28"/>
        </w:rPr>
        <w:t>Элементы воспринимаются как группа, когда находятся в одной и той же замкнутой области.</w:t>
      </w:r>
      <w:r w:rsidRPr="004D329C">
        <w:rPr>
          <w:rStyle w:val="aa"/>
          <w:i w:val="0"/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Все, что находится внутри замкнутой области, воспринимается как группа. Все, что вне ее, – как отдельные фигуры.</w:t>
      </w:r>
    </w:p>
    <w:p w14:paraId="11901BAD" w14:textId="60826A14" w:rsidR="00317966" w:rsidRPr="00317966" w:rsidRDefault="001B5340" w:rsidP="00317966">
      <w:pPr>
        <w:pStyle w:val="a9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7D1E8A">
        <w:rPr>
          <w:color w:val="000000"/>
          <w:sz w:val="28"/>
          <w:szCs w:val="28"/>
        </w:rPr>
        <w:t>Элементы со сходными характеристиками воспринимаются как более подобные, в отличие от элементов с разными характеристиками.</w:t>
      </w:r>
      <w:r w:rsidRPr="00664213">
        <w:rPr>
          <w:color w:val="000000"/>
          <w:sz w:val="28"/>
          <w:szCs w:val="28"/>
        </w:rPr>
        <w:t xml:space="preserve"> Когда зритель замечает одинаковые черты у объектов, он объединяет их в группы по характеристикам.</w:t>
      </w:r>
    </w:p>
    <w:p w14:paraId="302D13C2" w14:textId="31F7A690" w:rsidR="00F21C53" w:rsidRDefault="00F21C53" w:rsidP="001B5340">
      <w:pPr>
        <w:pStyle w:val="2"/>
        <w:spacing w:before="240" w:beforeAutospacing="0" w:after="0" w:afterAutospacing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Непрерывность</w:t>
      </w:r>
    </w:p>
    <w:p w14:paraId="35ED1DCC" w14:textId="338E52CC" w:rsidR="00F21C53" w:rsidRDefault="006431DA" w:rsidP="00317966">
      <w:pPr>
        <w:pStyle w:val="2"/>
        <w:spacing w:before="240" w:beforeAutospacing="0" w:after="0" w:afterAutospacing="0"/>
        <w:jc w:val="center"/>
        <w:rPr>
          <w:color w:val="000000"/>
          <w:sz w:val="28"/>
          <w:szCs w:val="28"/>
        </w:rPr>
      </w:pPr>
      <w:r w:rsidRPr="00317966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760B2BE8" wp14:editId="0D232848">
            <wp:extent cx="6119495" cy="3622675"/>
            <wp:effectExtent l="0" t="0" r="190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713DE" w14:textId="77777777" w:rsidR="00B10617" w:rsidRPr="00B10617" w:rsidRDefault="00B10617" w:rsidP="00B10617">
      <w:pPr>
        <w:pStyle w:val="a9"/>
        <w:spacing w:before="0" w:beforeAutospacing="0" w:after="0" w:afterAutospacing="0"/>
        <w:ind w:firstLine="709"/>
        <w:jc w:val="both"/>
        <w:rPr>
          <w:rStyle w:val="aa"/>
          <w:i w:val="0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 w:rsidRPr="00B10617">
        <w:rPr>
          <w:rStyle w:val="aa"/>
          <w:i w:val="0"/>
          <w:color w:val="000000"/>
          <w:sz w:val="28"/>
          <w:szCs w:val="28"/>
        </w:rPr>
        <w:t>Элементы, расположенные на линии или кривой, воспринимаются как связанные в отличие от элементов, находящихся вне линии или кривой.</w:t>
      </w:r>
    </w:p>
    <w:p w14:paraId="20C5D129" w14:textId="171E3C59" w:rsidR="000B2358" w:rsidRDefault="000B2358" w:rsidP="002355D0">
      <w:pPr>
        <w:spacing w:after="20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20B9FAE4" w14:textId="27E1C24A" w:rsidR="000B2358" w:rsidRPr="00563F59" w:rsidRDefault="000B2358" w:rsidP="00563F59">
      <w:pPr>
        <w:spacing w:after="200" w:line="240" w:lineRule="auto"/>
        <w:ind w:firstLine="510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0B2358">
        <w:rPr>
          <w:rFonts w:ascii="Times New Roman" w:eastAsia="Calibri" w:hAnsi="Times New Roman" w:cs="Times New Roman"/>
          <w:b/>
          <w:bCs/>
          <w:sz w:val="28"/>
          <w:szCs w:val="28"/>
        </w:rPr>
        <w:t>Вывод</w:t>
      </w:r>
      <w:r w:rsidRPr="006E2C00">
        <w:rPr>
          <w:rFonts w:ascii="Times New Roman" w:eastAsia="Calibri" w:hAnsi="Times New Roman" w:cs="Times New Roman"/>
          <w:b/>
          <w:bCs/>
          <w:sz w:val="28"/>
          <w:szCs w:val="28"/>
        </w:rPr>
        <w:t>:</w:t>
      </w:r>
      <w:r w:rsidR="002355D0" w:rsidRPr="002355D0">
        <w:rPr>
          <w:rFonts w:ascii="Times New Roman" w:hAnsi="Times New Roman" w:cs="Times New Roman"/>
          <w:sz w:val="28"/>
          <w:szCs w:val="28"/>
        </w:rPr>
        <w:t xml:space="preserve"> </w:t>
      </w:r>
      <w:r w:rsidR="002355D0">
        <w:rPr>
          <w:rFonts w:ascii="Times New Roman" w:hAnsi="Times New Roman" w:cs="Times New Roman"/>
          <w:sz w:val="28"/>
          <w:szCs w:val="28"/>
        </w:rPr>
        <w:t>Изучил</w:t>
      </w:r>
      <w:r w:rsidR="002355D0" w:rsidRPr="00CB52BC">
        <w:rPr>
          <w:rFonts w:ascii="Times New Roman" w:hAnsi="Times New Roman" w:cs="Times New Roman"/>
          <w:sz w:val="28"/>
          <w:szCs w:val="28"/>
        </w:rPr>
        <w:t xml:space="preserve"> основны</w:t>
      </w:r>
      <w:r w:rsidR="00973742">
        <w:rPr>
          <w:rFonts w:ascii="Times New Roman" w:hAnsi="Times New Roman" w:cs="Times New Roman"/>
          <w:sz w:val="28"/>
          <w:szCs w:val="28"/>
        </w:rPr>
        <w:t xml:space="preserve">е </w:t>
      </w:r>
      <w:proofErr w:type="spellStart"/>
      <w:r w:rsidR="00973742">
        <w:rPr>
          <w:rFonts w:ascii="Times New Roman" w:hAnsi="Times New Roman" w:cs="Times New Roman"/>
          <w:sz w:val="28"/>
          <w:szCs w:val="28"/>
        </w:rPr>
        <w:t>гештальт</w:t>
      </w:r>
      <w:proofErr w:type="spellEnd"/>
      <w:r w:rsidR="00973742">
        <w:rPr>
          <w:rFonts w:ascii="Times New Roman" w:hAnsi="Times New Roman" w:cs="Times New Roman"/>
          <w:sz w:val="28"/>
          <w:szCs w:val="28"/>
        </w:rPr>
        <w:t xml:space="preserve"> принципы. Рассмотрел</w:t>
      </w:r>
      <w:r w:rsidR="002355D0" w:rsidRPr="00CB52BC">
        <w:rPr>
          <w:rFonts w:ascii="Times New Roman" w:hAnsi="Times New Roman" w:cs="Times New Roman"/>
          <w:sz w:val="28"/>
          <w:szCs w:val="28"/>
        </w:rPr>
        <w:t xml:space="preserve"> примеры их практического применения.</w:t>
      </w:r>
    </w:p>
    <w:sectPr w:rsidR="000B2358" w:rsidRPr="00563F59" w:rsidSect="000D6916">
      <w:footerReference w:type="default" r:id="rId15"/>
      <w:pgSz w:w="11906" w:h="16838" w:code="9"/>
      <w:pgMar w:top="851" w:right="851" w:bottom="1418" w:left="1418" w:header="709" w:footer="5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96029B" w14:textId="77777777" w:rsidR="0011732B" w:rsidRDefault="0011732B" w:rsidP="005C1EB8">
      <w:pPr>
        <w:spacing w:after="0" w:line="240" w:lineRule="auto"/>
      </w:pPr>
      <w:r>
        <w:separator/>
      </w:r>
    </w:p>
  </w:endnote>
  <w:endnote w:type="continuationSeparator" w:id="0">
    <w:p w14:paraId="108D9159" w14:textId="77777777" w:rsidR="0011732B" w:rsidRDefault="0011732B" w:rsidP="005C1E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98918009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01CDF0D0" w14:textId="246BF628" w:rsidR="000D6916" w:rsidRPr="000D6916" w:rsidRDefault="000D6916">
        <w:pPr>
          <w:pStyle w:val="a5"/>
          <w:jc w:val="right"/>
          <w:rPr>
            <w:rFonts w:ascii="Times New Roman" w:hAnsi="Times New Roman" w:cs="Times New Roman"/>
            <w:sz w:val="24"/>
            <w:szCs w:val="24"/>
          </w:rPr>
        </w:pPr>
        <w:r w:rsidRPr="000D6916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0D6916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0D6916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DF6AA2">
          <w:rPr>
            <w:rFonts w:ascii="Times New Roman" w:hAnsi="Times New Roman" w:cs="Times New Roman"/>
            <w:noProof/>
            <w:sz w:val="24"/>
            <w:szCs w:val="24"/>
          </w:rPr>
          <w:t>6</w:t>
        </w:r>
        <w:r w:rsidRPr="000D6916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707E5B26" w14:textId="66A33AB4" w:rsidR="007B3128" w:rsidRPr="00C33279" w:rsidRDefault="007B3128" w:rsidP="00C33279">
    <w:pPr>
      <w:pStyle w:val="a5"/>
      <w:jc w:val="right"/>
      <w:rPr>
        <w:rFonts w:ascii="Times New Roman" w:hAnsi="Times New Roman" w:cs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3ABDBD" w14:textId="77777777" w:rsidR="0011732B" w:rsidRDefault="0011732B" w:rsidP="005C1EB8">
      <w:pPr>
        <w:spacing w:after="0" w:line="240" w:lineRule="auto"/>
      </w:pPr>
      <w:r>
        <w:separator/>
      </w:r>
    </w:p>
  </w:footnote>
  <w:footnote w:type="continuationSeparator" w:id="0">
    <w:p w14:paraId="0C3EF874" w14:textId="77777777" w:rsidR="0011732B" w:rsidRDefault="0011732B" w:rsidP="005C1EB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068E"/>
    <w:rsid w:val="000B2358"/>
    <w:rsid w:val="000D6916"/>
    <w:rsid w:val="0011732B"/>
    <w:rsid w:val="0015042D"/>
    <w:rsid w:val="001B5340"/>
    <w:rsid w:val="001F4696"/>
    <w:rsid w:val="0020068E"/>
    <w:rsid w:val="00222AF1"/>
    <w:rsid w:val="002245C3"/>
    <w:rsid w:val="002355D0"/>
    <w:rsid w:val="00317966"/>
    <w:rsid w:val="00323747"/>
    <w:rsid w:val="003D3E1C"/>
    <w:rsid w:val="003F29E6"/>
    <w:rsid w:val="004046C8"/>
    <w:rsid w:val="00475E0C"/>
    <w:rsid w:val="004A3B8B"/>
    <w:rsid w:val="004D329C"/>
    <w:rsid w:val="004D458E"/>
    <w:rsid w:val="00502887"/>
    <w:rsid w:val="00513DC7"/>
    <w:rsid w:val="00521D86"/>
    <w:rsid w:val="00556C91"/>
    <w:rsid w:val="00563F59"/>
    <w:rsid w:val="005C1EB8"/>
    <w:rsid w:val="00636B8A"/>
    <w:rsid w:val="006431DA"/>
    <w:rsid w:val="0064372A"/>
    <w:rsid w:val="00664213"/>
    <w:rsid w:val="006661D8"/>
    <w:rsid w:val="006B2EFD"/>
    <w:rsid w:val="006E2C00"/>
    <w:rsid w:val="00716EBF"/>
    <w:rsid w:val="00764FEF"/>
    <w:rsid w:val="007B0325"/>
    <w:rsid w:val="007B3128"/>
    <w:rsid w:val="007D1E8A"/>
    <w:rsid w:val="007F5941"/>
    <w:rsid w:val="00806F44"/>
    <w:rsid w:val="00815859"/>
    <w:rsid w:val="00942F4B"/>
    <w:rsid w:val="0096386A"/>
    <w:rsid w:val="00973742"/>
    <w:rsid w:val="009B0BB9"/>
    <w:rsid w:val="009D55AF"/>
    <w:rsid w:val="00A16A7D"/>
    <w:rsid w:val="00AA08AD"/>
    <w:rsid w:val="00AB04E1"/>
    <w:rsid w:val="00B10617"/>
    <w:rsid w:val="00B61A68"/>
    <w:rsid w:val="00BE262D"/>
    <w:rsid w:val="00C0246E"/>
    <w:rsid w:val="00C33279"/>
    <w:rsid w:val="00C35AC5"/>
    <w:rsid w:val="00C5402E"/>
    <w:rsid w:val="00C85CC0"/>
    <w:rsid w:val="00C86EF4"/>
    <w:rsid w:val="00D044B8"/>
    <w:rsid w:val="00D67E03"/>
    <w:rsid w:val="00DC6A9D"/>
    <w:rsid w:val="00DE284D"/>
    <w:rsid w:val="00DF6AA2"/>
    <w:rsid w:val="00E63C0A"/>
    <w:rsid w:val="00EF5636"/>
    <w:rsid w:val="00EF787B"/>
    <w:rsid w:val="00F0433C"/>
    <w:rsid w:val="00F21C53"/>
    <w:rsid w:val="00F759A4"/>
    <w:rsid w:val="00F85FF5"/>
    <w:rsid w:val="00FA5CDB"/>
    <w:rsid w:val="00FC20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C8E9F3"/>
  <w15:chartTrackingRefBased/>
  <w15:docId w15:val="{68B6CF6A-5E75-457E-835E-1F7CA85FB2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semiHidden/>
    <w:unhideWhenUsed/>
    <w:qFormat/>
    <w:rsid w:val="00F21C5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C1EB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5C1EB8"/>
  </w:style>
  <w:style w:type="paragraph" w:styleId="a5">
    <w:name w:val="footer"/>
    <w:basedOn w:val="a"/>
    <w:link w:val="a6"/>
    <w:uiPriority w:val="99"/>
    <w:unhideWhenUsed/>
    <w:rsid w:val="005C1EB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5C1EB8"/>
  </w:style>
  <w:style w:type="paragraph" w:styleId="a7">
    <w:name w:val="List Paragraph"/>
    <w:basedOn w:val="a"/>
    <w:uiPriority w:val="34"/>
    <w:qFormat/>
    <w:rsid w:val="00E63C0A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semiHidden/>
    <w:rsid w:val="00F21C53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a8">
    <w:name w:val="Strong"/>
    <w:basedOn w:val="a0"/>
    <w:uiPriority w:val="22"/>
    <w:qFormat/>
    <w:rsid w:val="00F21C53"/>
    <w:rPr>
      <w:b/>
      <w:bCs/>
    </w:rPr>
  </w:style>
  <w:style w:type="paragraph" w:styleId="a9">
    <w:name w:val="Normal (Web)"/>
    <w:basedOn w:val="a"/>
    <w:uiPriority w:val="99"/>
    <w:unhideWhenUsed/>
    <w:rsid w:val="00F21C5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a">
    <w:name w:val="Emphasis"/>
    <w:basedOn w:val="a0"/>
    <w:uiPriority w:val="20"/>
    <w:qFormat/>
    <w:rsid w:val="00B1061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12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4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4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56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06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89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7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47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5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38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1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96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36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86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40F1CF-0A0C-4165-A072-C859AFEBF2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7</Pages>
  <Words>384</Words>
  <Characters>2190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Антон Адамович</dc:creator>
  <cp:keywords/>
  <dc:description/>
  <cp:lastModifiedBy>Microsoft Office User</cp:lastModifiedBy>
  <cp:revision>43</cp:revision>
  <dcterms:created xsi:type="dcterms:W3CDTF">2022-02-07T12:41:00Z</dcterms:created>
  <dcterms:modified xsi:type="dcterms:W3CDTF">2022-03-14T12:27:00Z</dcterms:modified>
</cp:coreProperties>
</file>